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80" w:rsidRPr="00E64E28" w:rsidRDefault="007D7980" w:rsidP="007D7980">
      <w:pPr>
        <w:rPr>
          <w:rFonts w:ascii="AR BLANCA" w:hAnsi="AR BLANCA"/>
          <w:b/>
          <w:sz w:val="40"/>
          <w:szCs w:val="40"/>
        </w:rPr>
      </w:pPr>
      <w:bookmarkStart w:id="0" w:name="_GoBack"/>
      <w:bookmarkEnd w:id="0"/>
      <w:r w:rsidRPr="00E64E28">
        <w:rPr>
          <w:rFonts w:ascii="AR BLANCA" w:hAnsi="AR BLANCA"/>
          <w:b/>
          <w:bCs/>
          <w:sz w:val="40"/>
          <w:szCs w:val="40"/>
        </w:rPr>
        <w:t>¿Que son las sustancias psicoactivas?</w:t>
      </w:r>
    </w:p>
    <w:p w:rsidR="007D7980" w:rsidRPr="006513A3" w:rsidRDefault="007D7980" w:rsidP="007D7980">
      <w:pPr>
        <w:rPr>
          <w:sz w:val="28"/>
          <w:szCs w:val="28"/>
        </w:rPr>
      </w:pPr>
      <w:r w:rsidRPr="006513A3">
        <w:rPr>
          <w:sz w:val="28"/>
          <w:szCs w:val="28"/>
        </w:rPr>
        <w:t>Las sustancias psicoactivas son aquellas que afectan al humor, a los pensamientos y a las conductas, por lo que se tiende a abusar de ellas y son las que pueden suponer problemas.</w:t>
      </w:r>
    </w:p>
    <w:p w:rsidR="007D7980" w:rsidRPr="006513A3" w:rsidRDefault="00E64E28" w:rsidP="007D7980">
      <w:pPr>
        <w:pStyle w:val="Prrafodelista"/>
        <w:numPr>
          <w:ilvl w:val="0"/>
          <w:numId w:val="2"/>
        </w:numPr>
        <w:rPr>
          <w:sz w:val="28"/>
          <w:szCs w:val="28"/>
        </w:rPr>
      </w:pPr>
      <w:r w:rsidRPr="006513A3">
        <w:rPr>
          <w:sz w:val="28"/>
          <w:szCs w:val="28"/>
        </w:rPr>
        <w:t>Pueden ser de origen natural o sintético y cuando se consumen por cualquier vía (oral-nasal-intramuscular-intravenosa) tienen la capacidad de generar un efecto directo sobre el sistema nervioso central, ocasionando cambios específicos a sus funciones.</w:t>
      </w:r>
    </w:p>
    <w:p w:rsidR="007D7980" w:rsidRPr="006513A3" w:rsidRDefault="00E64E28" w:rsidP="007D7980">
      <w:pPr>
        <w:pStyle w:val="Prrafodelista"/>
        <w:numPr>
          <w:ilvl w:val="0"/>
          <w:numId w:val="2"/>
        </w:numPr>
        <w:rPr>
          <w:sz w:val="28"/>
          <w:szCs w:val="28"/>
        </w:rPr>
      </w:pPr>
      <w:r w:rsidRPr="006513A3">
        <w:rPr>
          <w:sz w:val="28"/>
          <w:szCs w:val="28"/>
        </w:rPr>
        <w:t xml:space="preserve">El sistema nervioso  está compuesto por el cerebro y la médula espinal. </w:t>
      </w:r>
    </w:p>
    <w:p w:rsidR="00E201DE" w:rsidRPr="006513A3" w:rsidRDefault="00E64E28" w:rsidP="007D7980">
      <w:pPr>
        <w:pStyle w:val="Prrafodelista"/>
        <w:numPr>
          <w:ilvl w:val="0"/>
          <w:numId w:val="2"/>
        </w:numPr>
        <w:rPr>
          <w:sz w:val="28"/>
          <w:szCs w:val="28"/>
        </w:rPr>
      </w:pPr>
      <w:r w:rsidRPr="006513A3">
        <w:rPr>
          <w:sz w:val="28"/>
          <w:szCs w:val="28"/>
        </w:rPr>
        <w:t>Estas sustancias son capaces de inhibir el dolor, modificar el estado anímico o alterar las percepciones.</w:t>
      </w:r>
    </w:p>
    <w:p w:rsidR="00E3753F" w:rsidRDefault="00E3753F" w:rsidP="00E3753F">
      <w:pPr>
        <w:jc w:val="center"/>
        <w:rPr>
          <w:b/>
          <w:bCs/>
          <w:sz w:val="28"/>
          <w:szCs w:val="28"/>
        </w:rPr>
      </w:pPr>
      <w:r>
        <w:rPr>
          <w:noProof/>
          <w:lang w:eastAsia="es-CO"/>
        </w:rPr>
        <w:drawing>
          <wp:inline distT="0" distB="0" distL="0" distR="0" wp14:anchorId="592AD438" wp14:editId="5B1C54FD">
            <wp:extent cx="1975449" cy="1040671"/>
            <wp:effectExtent l="0" t="0" r="6350" b="7620"/>
            <wp:docPr id="1" name="Imagen 1" descr="http://www.usaquen.gov.co/images/stories/Noticias_2014/campaaspa-alco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aquen.gov.co/images/stories/Noticias_2014/campaaspa-alcoho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8240" cy="1047410"/>
                    </a:xfrm>
                    <a:prstGeom prst="rect">
                      <a:avLst/>
                    </a:prstGeom>
                    <a:noFill/>
                    <a:ln>
                      <a:noFill/>
                    </a:ln>
                  </pic:spPr>
                </pic:pic>
              </a:graphicData>
            </a:graphic>
          </wp:inline>
        </w:drawing>
      </w:r>
    </w:p>
    <w:p w:rsidR="007D7980" w:rsidRPr="00E64E28" w:rsidRDefault="007D7980" w:rsidP="007D7980">
      <w:pPr>
        <w:rPr>
          <w:rFonts w:ascii="AR BLANCA" w:hAnsi="AR BLANCA"/>
          <w:sz w:val="28"/>
          <w:szCs w:val="28"/>
        </w:rPr>
      </w:pPr>
      <w:r w:rsidRPr="00E64E28">
        <w:rPr>
          <w:rFonts w:ascii="AR BLANCA" w:hAnsi="AR BLANCA"/>
          <w:b/>
          <w:bCs/>
          <w:sz w:val="28"/>
          <w:szCs w:val="28"/>
        </w:rPr>
        <w:t xml:space="preserve">CLASIFICACIÒN </w:t>
      </w:r>
    </w:p>
    <w:p w:rsidR="00E201DE" w:rsidRPr="006513A3" w:rsidRDefault="00E64E28" w:rsidP="007D7980">
      <w:pPr>
        <w:numPr>
          <w:ilvl w:val="0"/>
          <w:numId w:val="3"/>
        </w:numPr>
        <w:rPr>
          <w:sz w:val="28"/>
          <w:szCs w:val="28"/>
        </w:rPr>
      </w:pPr>
      <w:r w:rsidRPr="006513A3">
        <w:rPr>
          <w:sz w:val="28"/>
          <w:szCs w:val="28"/>
        </w:rPr>
        <w:t>Drogas estimulantes del sistema nervioso central (cocaína y anfetaminas)</w:t>
      </w:r>
    </w:p>
    <w:p w:rsidR="00E201DE" w:rsidRPr="006513A3" w:rsidRDefault="00E64E28" w:rsidP="007D7980">
      <w:pPr>
        <w:numPr>
          <w:ilvl w:val="0"/>
          <w:numId w:val="3"/>
        </w:numPr>
        <w:rPr>
          <w:sz w:val="28"/>
          <w:szCs w:val="28"/>
        </w:rPr>
      </w:pPr>
      <w:r w:rsidRPr="006513A3">
        <w:rPr>
          <w:sz w:val="28"/>
          <w:szCs w:val="28"/>
        </w:rPr>
        <w:t>Drogas depresoras del sistema nervioso central (alcohol y benzodiacepinas)</w:t>
      </w:r>
    </w:p>
    <w:p w:rsidR="00E201DE" w:rsidRPr="006513A3" w:rsidRDefault="00E64E28" w:rsidP="007D7980">
      <w:pPr>
        <w:numPr>
          <w:ilvl w:val="0"/>
          <w:numId w:val="3"/>
        </w:numPr>
        <w:rPr>
          <w:sz w:val="28"/>
          <w:szCs w:val="28"/>
        </w:rPr>
      </w:pPr>
      <w:r w:rsidRPr="006513A3">
        <w:rPr>
          <w:sz w:val="28"/>
          <w:szCs w:val="28"/>
        </w:rPr>
        <w:t>Drogas alucinógenas (cannabis, LSD, éxtasis, PCP y ketamina)</w:t>
      </w:r>
    </w:p>
    <w:p w:rsidR="00647E47" w:rsidRPr="00E64E28" w:rsidRDefault="00E3753F" w:rsidP="007D7980">
      <w:pPr>
        <w:rPr>
          <w:rFonts w:ascii="AR BLANCA" w:hAnsi="AR BLANCA"/>
        </w:rPr>
      </w:pPr>
      <w:r w:rsidRPr="00E64E28">
        <w:rPr>
          <w:rFonts w:ascii="AR BLANCA" w:hAnsi="AR BLANCA"/>
          <w:noProof/>
          <w:lang w:eastAsia="es-CO"/>
        </w:rPr>
        <w:drawing>
          <wp:inline distT="0" distB="0" distL="0" distR="0" wp14:anchorId="1FD622B2" wp14:editId="13BFA75B">
            <wp:extent cx="1259457" cy="1259457"/>
            <wp:effectExtent l="0" t="0" r="0" b="0"/>
            <wp:docPr id="3" name="Imagen 3" descr="http://files.viewranger.com/image/a183dad23981f9c8db005b5029be9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viewranger.com/image/a183dad23981f9c8db005b5029be94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9849" cy="1259849"/>
                    </a:xfrm>
                    <a:prstGeom prst="rect">
                      <a:avLst/>
                    </a:prstGeom>
                    <a:noFill/>
                    <a:ln>
                      <a:noFill/>
                    </a:ln>
                  </pic:spPr>
                </pic:pic>
              </a:graphicData>
            </a:graphic>
          </wp:inline>
        </w:drawing>
      </w:r>
      <w:r w:rsidR="007D7980" w:rsidRPr="00E64E28">
        <w:rPr>
          <w:rFonts w:ascii="AR BLANCA" w:hAnsi="AR BLANCA"/>
          <w:b/>
          <w:sz w:val="40"/>
          <w:szCs w:val="40"/>
        </w:rPr>
        <w:t>Recuerde la empresa:</w:t>
      </w:r>
    </w:p>
    <w:p w:rsidR="007D7980" w:rsidRPr="006513A3" w:rsidRDefault="00E3753F" w:rsidP="007D7980">
      <w:pPr>
        <w:pStyle w:val="Prrafodelista"/>
        <w:numPr>
          <w:ilvl w:val="0"/>
          <w:numId w:val="4"/>
        </w:numPr>
        <w:rPr>
          <w:sz w:val="28"/>
          <w:szCs w:val="28"/>
        </w:rPr>
      </w:pPr>
      <w:r w:rsidRPr="006513A3">
        <w:rPr>
          <w:sz w:val="28"/>
          <w:szCs w:val="28"/>
        </w:rPr>
        <w:t>Se prohíbe laborar bajo los efectos de sustancias psicoactivas.</w:t>
      </w:r>
    </w:p>
    <w:p w:rsidR="00E3753F" w:rsidRPr="006513A3" w:rsidRDefault="00E3753F" w:rsidP="007D7980">
      <w:pPr>
        <w:pStyle w:val="Prrafodelista"/>
        <w:numPr>
          <w:ilvl w:val="0"/>
          <w:numId w:val="4"/>
        </w:numPr>
        <w:rPr>
          <w:sz w:val="28"/>
          <w:szCs w:val="28"/>
        </w:rPr>
      </w:pPr>
      <w:r w:rsidRPr="006513A3">
        <w:rPr>
          <w:sz w:val="28"/>
          <w:szCs w:val="28"/>
        </w:rPr>
        <w:t xml:space="preserve">No está permitido consumir sustancias psicoactivas dentro de las instalaciones </w:t>
      </w:r>
    </w:p>
    <w:p w:rsidR="00E3753F" w:rsidRPr="006513A3" w:rsidRDefault="00E64E28" w:rsidP="00E3753F">
      <w:pPr>
        <w:pStyle w:val="Prrafodelista"/>
        <w:numPr>
          <w:ilvl w:val="0"/>
          <w:numId w:val="4"/>
        </w:numPr>
        <w:rPr>
          <w:sz w:val="28"/>
          <w:szCs w:val="28"/>
        </w:rPr>
      </w:pPr>
      <w:r w:rsidRPr="006513A3">
        <w:rPr>
          <w:sz w:val="28"/>
          <w:szCs w:val="28"/>
        </w:rPr>
        <w:t>Solo se podrá fumar en la hora destinada para el almuerzo y fuera de las instalaciones o en áreas abiertas siempre y cuando el humo no moleste y afecte a terceros y donde no se genere riesgo de explosión o incendio por presencia de sustancias combustibles.</w:t>
      </w:r>
    </w:p>
    <w:p w:rsidR="006513A3" w:rsidRPr="006513A3" w:rsidRDefault="006513A3" w:rsidP="006513A3">
      <w:pPr>
        <w:pStyle w:val="Prrafodelista"/>
        <w:numPr>
          <w:ilvl w:val="0"/>
          <w:numId w:val="4"/>
        </w:numPr>
        <w:rPr>
          <w:sz w:val="28"/>
          <w:szCs w:val="28"/>
        </w:rPr>
      </w:pPr>
      <w:r w:rsidRPr="006513A3">
        <w:rPr>
          <w:sz w:val="28"/>
          <w:szCs w:val="28"/>
        </w:rPr>
        <w:t>Quienes reciben visitantes, son responsables de informarles acerca de esta política y de procurar el cumplimiento por parte de ellos.</w:t>
      </w:r>
    </w:p>
    <w:p w:rsidR="00E3753F" w:rsidRPr="00E64E28" w:rsidRDefault="00E3753F" w:rsidP="00E3753F">
      <w:pPr>
        <w:ind w:left="360"/>
        <w:rPr>
          <w:rFonts w:ascii="AR BLANCA" w:hAnsi="AR BLANCA"/>
          <w:b/>
          <w:bCs/>
          <w:sz w:val="28"/>
          <w:szCs w:val="28"/>
        </w:rPr>
      </w:pPr>
      <w:r w:rsidRPr="00E64E28">
        <w:rPr>
          <w:rFonts w:ascii="AR BLANCA" w:hAnsi="AR BLANCA"/>
          <w:b/>
          <w:bCs/>
          <w:sz w:val="28"/>
          <w:szCs w:val="28"/>
        </w:rPr>
        <w:t>Condiciones de procedimiento y manejo de resultados</w:t>
      </w:r>
    </w:p>
    <w:p w:rsidR="00E3753F" w:rsidRPr="006513A3" w:rsidRDefault="006513A3" w:rsidP="00E3753F">
      <w:pPr>
        <w:ind w:left="360"/>
        <w:rPr>
          <w:sz w:val="28"/>
          <w:szCs w:val="28"/>
        </w:rPr>
      </w:pPr>
      <w:r w:rsidRPr="006513A3">
        <w:rPr>
          <w:bCs/>
          <w:sz w:val="28"/>
          <w:szCs w:val="28"/>
        </w:rPr>
        <w:t xml:space="preserve">Si  el empleado llega a el trabajo y manifiesta conductas que indiquen que probablemente está bajo los efectos de alguna droga, el empleador puede solicitar que se realice un examen para verificar si el empleador es acto para continuar sus funciones, si el empleado se niega no puede volver a sus labores hasta que presente un certificado que </w:t>
      </w:r>
      <w:r w:rsidRPr="006513A3">
        <w:rPr>
          <w:bCs/>
          <w:sz w:val="28"/>
          <w:szCs w:val="28"/>
        </w:rPr>
        <w:lastRenderedPageBreak/>
        <w:t>indique su estado acto para laborar.</w:t>
      </w:r>
    </w:p>
    <w:p w:rsidR="00E3753F" w:rsidRDefault="006513A3" w:rsidP="00E3753F">
      <w:pPr>
        <w:pStyle w:val="Prrafodelista"/>
        <w:rPr>
          <w:sz w:val="24"/>
          <w:szCs w:val="24"/>
        </w:rPr>
      </w:pPr>
      <w:r>
        <w:rPr>
          <w:noProof/>
          <w:lang w:eastAsia="es-CO"/>
        </w:rPr>
        <w:drawing>
          <wp:inline distT="0" distB="0" distL="0" distR="0" wp14:anchorId="6479BC10" wp14:editId="2D30A6C7">
            <wp:extent cx="2265521" cy="1250830"/>
            <wp:effectExtent l="0" t="0" r="1905" b="6985"/>
            <wp:docPr id="2" name="Imagen 2" descr="http://soloconciencia.files.wordpress.com/2011/05/lucha_drogas-jp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oconciencia.files.wordpress.com/2011/05/lucha_drogas-jpg.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8754" cy="1252615"/>
                    </a:xfrm>
                    <a:prstGeom prst="rect">
                      <a:avLst/>
                    </a:prstGeom>
                    <a:noFill/>
                    <a:ln>
                      <a:noFill/>
                    </a:ln>
                  </pic:spPr>
                </pic:pic>
              </a:graphicData>
            </a:graphic>
          </wp:inline>
        </w:drawing>
      </w:r>
    </w:p>
    <w:p w:rsidR="006513A3" w:rsidRDefault="006513A3" w:rsidP="00E3753F">
      <w:pPr>
        <w:pStyle w:val="Prrafodelista"/>
        <w:rPr>
          <w:sz w:val="24"/>
          <w:szCs w:val="24"/>
        </w:rPr>
      </w:pPr>
    </w:p>
    <w:p w:rsidR="006513A3" w:rsidRPr="00E64E28" w:rsidRDefault="006513A3" w:rsidP="006513A3">
      <w:pPr>
        <w:pStyle w:val="Prrafodelista"/>
        <w:rPr>
          <w:rFonts w:ascii="AR BLANCA" w:hAnsi="AR BLANCA"/>
          <w:sz w:val="32"/>
          <w:szCs w:val="32"/>
        </w:rPr>
      </w:pPr>
      <w:r w:rsidRPr="00E64E28">
        <w:rPr>
          <w:rFonts w:ascii="AR BLANCA" w:hAnsi="AR BLANCA"/>
          <w:b/>
          <w:bCs/>
          <w:sz w:val="32"/>
          <w:szCs w:val="32"/>
        </w:rPr>
        <w:t xml:space="preserve">Según la RESOLUCIÓN 01956 DE 2008 </w:t>
      </w:r>
    </w:p>
    <w:p w:rsidR="00E201DE" w:rsidRPr="006513A3" w:rsidRDefault="00E64E28" w:rsidP="006513A3">
      <w:pPr>
        <w:pStyle w:val="Prrafodelista"/>
        <w:numPr>
          <w:ilvl w:val="0"/>
          <w:numId w:val="7"/>
        </w:numPr>
        <w:rPr>
          <w:sz w:val="24"/>
          <w:szCs w:val="24"/>
        </w:rPr>
      </w:pPr>
      <w:r w:rsidRPr="006513A3">
        <w:rPr>
          <w:sz w:val="24"/>
          <w:szCs w:val="24"/>
        </w:rPr>
        <w:t xml:space="preserve"> La empresa </w:t>
      </w:r>
      <w:r w:rsidR="006513A3" w:rsidRPr="006513A3">
        <w:rPr>
          <w:sz w:val="24"/>
          <w:szCs w:val="24"/>
        </w:rPr>
        <w:t>está</w:t>
      </w:r>
      <w:r w:rsidRPr="006513A3">
        <w:rPr>
          <w:sz w:val="24"/>
          <w:szCs w:val="24"/>
        </w:rPr>
        <w:t xml:space="preserve"> en la obligación de diseñar e implementar un programa de prevención adecuado a las características del sector económico, del perfil sociodemográfico de los trabajadores y de los factores de riesgo y de protección a los que naturalmente están expuestos los trabajadores en la empresa, en una política de prevención del consumo de sustancias psicoactivas en las empresas.</w:t>
      </w:r>
    </w:p>
    <w:p w:rsidR="00E201DE" w:rsidRPr="006513A3" w:rsidRDefault="00E64E28" w:rsidP="006513A3">
      <w:pPr>
        <w:pStyle w:val="Prrafodelista"/>
        <w:numPr>
          <w:ilvl w:val="0"/>
          <w:numId w:val="7"/>
        </w:numPr>
        <w:rPr>
          <w:sz w:val="24"/>
          <w:szCs w:val="24"/>
        </w:rPr>
      </w:pPr>
      <w:r w:rsidRPr="006513A3">
        <w:rPr>
          <w:sz w:val="24"/>
          <w:szCs w:val="24"/>
        </w:rPr>
        <w:t xml:space="preserve">El consumo de tabaco, alcohol y otras drogas (sustancias psicoactivas) afecta los ambientes de trabajo, agravan los riesgos ocupacionales, atentan contra la salud y la seguridad, constituyéndose en amenaza para la integridad física y mental de la población trabajadora en general, </w:t>
      </w:r>
      <w:r w:rsidRPr="006513A3">
        <w:rPr>
          <w:sz w:val="24"/>
          <w:szCs w:val="24"/>
        </w:rPr>
        <w:t>por lo que deben implementar un programa de prevención y control específico para estos riesgos.</w:t>
      </w:r>
    </w:p>
    <w:p w:rsidR="006513A3" w:rsidRDefault="006513A3" w:rsidP="00E3753F">
      <w:pPr>
        <w:pStyle w:val="Prrafodelista"/>
        <w:rPr>
          <w:sz w:val="24"/>
          <w:szCs w:val="24"/>
        </w:rPr>
      </w:pPr>
    </w:p>
    <w:p w:rsidR="00E3753F" w:rsidRPr="00E3753F" w:rsidRDefault="006513A3" w:rsidP="00E3753F">
      <w:pPr>
        <w:rPr>
          <w:sz w:val="24"/>
          <w:szCs w:val="24"/>
        </w:rPr>
      </w:pPr>
      <w:r>
        <w:rPr>
          <w:noProof/>
          <w:lang w:eastAsia="es-CO"/>
        </w:rPr>
        <w:drawing>
          <wp:inline distT="0" distB="0" distL="0" distR="0" wp14:anchorId="76BBADDB" wp14:editId="10ED9E14">
            <wp:extent cx="2748280" cy="2108750"/>
            <wp:effectExtent l="0" t="0" r="0" b="0"/>
            <wp:docPr id="4" name="Imagen 4" descr="http://4.bp.blogspot.com/-xElZQGL0tCg/Uy3Sv3MjIwI/AAAAAAAAHtE/ha8OUAzLYXg/s1600/dibuj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xElZQGL0tCg/Uy3Sv3MjIwI/AAAAAAAAHtE/ha8OUAzLYXg/s1600/dibujo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8280" cy="2108750"/>
                    </a:xfrm>
                    <a:prstGeom prst="rect">
                      <a:avLst/>
                    </a:prstGeom>
                    <a:noFill/>
                    <a:ln>
                      <a:noFill/>
                    </a:ln>
                  </pic:spPr>
                </pic:pic>
              </a:graphicData>
            </a:graphic>
          </wp:inline>
        </w:drawing>
      </w:r>
    </w:p>
    <w:p w:rsidR="00E3753F" w:rsidRDefault="00E3753F" w:rsidP="00E3753F">
      <w:pPr>
        <w:jc w:val="center"/>
        <w:rPr>
          <w:sz w:val="24"/>
          <w:szCs w:val="24"/>
        </w:rPr>
      </w:pPr>
    </w:p>
    <w:p w:rsidR="006513A3" w:rsidRPr="00E64E28" w:rsidRDefault="006513A3" w:rsidP="006513A3">
      <w:pPr>
        <w:jc w:val="center"/>
        <w:rPr>
          <w:rFonts w:ascii="AR BLANCA" w:hAnsi="AR BLANCA"/>
          <w:sz w:val="44"/>
          <w:szCs w:val="44"/>
        </w:rPr>
      </w:pPr>
      <w:r w:rsidRPr="00E64E28">
        <w:rPr>
          <w:rFonts w:ascii="AR BLANCA" w:hAnsi="AR BLANCA"/>
          <w:b/>
          <w:bCs/>
          <w:sz w:val="44"/>
          <w:szCs w:val="44"/>
        </w:rPr>
        <w:t xml:space="preserve">Se quiere lograr </w:t>
      </w:r>
    </w:p>
    <w:p w:rsidR="006513A3" w:rsidRDefault="006513A3" w:rsidP="006513A3">
      <w:pPr>
        <w:jc w:val="center"/>
        <w:rPr>
          <w:sz w:val="28"/>
          <w:szCs w:val="28"/>
        </w:rPr>
      </w:pPr>
      <w:r w:rsidRPr="006513A3">
        <w:rPr>
          <w:sz w:val="28"/>
          <w:szCs w:val="28"/>
        </w:rPr>
        <w:t>Promover la calidad de vida laboral a través de la prevención del consumo de alcohol, tabaco y sustancias psicoactivas.</w:t>
      </w:r>
    </w:p>
    <w:p w:rsidR="006513A3" w:rsidRDefault="006513A3" w:rsidP="006513A3">
      <w:pPr>
        <w:jc w:val="center"/>
        <w:rPr>
          <w:sz w:val="28"/>
          <w:szCs w:val="28"/>
        </w:rPr>
      </w:pPr>
    </w:p>
    <w:p w:rsidR="006513A3" w:rsidRDefault="006513A3" w:rsidP="006513A3">
      <w:pPr>
        <w:jc w:val="center"/>
        <w:rPr>
          <w:sz w:val="28"/>
          <w:szCs w:val="28"/>
        </w:rPr>
      </w:pPr>
      <w:r>
        <w:rPr>
          <w:noProof/>
          <w:lang w:eastAsia="es-CO"/>
        </w:rPr>
        <w:drawing>
          <wp:inline distT="0" distB="0" distL="0" distR="0">
            <wp:extent cx="2105531" cy="1578634"/>
            <wp:effectExtent l="0" t="0" r="0" b="0"/>
            <wp:docPr id="5" name="Imagen 5" descr="http://estrategiaparaventas.com/wp-content/uploads/2012/04/PPP_PRD_211_3D_People_-_Teamwork_-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trategiaparaventas.com/wp-content/uploads/2012/04/PPP_PRD_211_3D_People_-_Teamwork_-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947" cy="1580445"/>
                    </a:xfrm>
                    <a:prstGeom prst="rect">
                      <a:avLst/>
                    </a:prstGeom>
                    <a:noFill/>
                    <a:ln>
                      <a:noFill/>
                    </a:ln>
                  </pic:spPr>
                </pic:pic>
              </a:graphicData>
            </a:graphic>
          </wp:inline>
        </w:drawing>
      </w:r>
    </w:p>
    <w:p w:rsidR="00E64E28" w:rsidRDefault="00E64E28" w:rsidP="006513A3">
      <w:pPr>
        <w:jc w:val="center"/>
        <w:rPr>
          <w:sz w:val="28"/>
          <w:szCs w:val="28"/>
        </w:rPr>
      </w:pPr>
    </w:p>
    <w:p w:rsidR="00E64E28" w:rsidRDefault="00E64E28" w:rsidP="006513A3">
      <w:pPr>
        <w:jc w:val="center"/>
        <w:rPr>
          <w:sz w:val="28"/>
          <w:szCs w:val="28"/>
        </w:rPr>
      </w:pPr>
    </w:p>
    <w:p w:rsidR="00E64E28" w:rsidRDefault="00E64E28" w:rsidP="006513A3">
      <w:pPr>
        <w:jc w:val="center"/>
        <w:rPr>
          <w:sz w:val="28"/>
          <w:szCs w:val="28"/>
        </w:rPr>
      </w:pPr>
    </w:p>
    <w:p w:rsidR="00E64E28" w:rsidRDefault="00E64E28" w:rsidP="00015DFE">
      <w:pPr>
        <w:rPr>
          <w:sz w:val="28"/>
          <w:szCs w:val="28"/>
        </w:rPr>
      </w:pPr>
    </w:p>
    <w:p w:rsidR="00E64E28" w:rsidRDefault="00015DFE" w:rsidP="00015DFE">
      <w:pPr>
        <w:jc w:val="center"/>
        <w:rPr>
          <w:sz w:val="28"/>
          <w:szCs w:val="28"/>
        </w:rPr>
      </w:pPr>
      <w:r>
        <w:rPr>
          <w:noProof/>
          <w:lang w:eastAsia="es-CO"/>
        </w:rPr>
        <w:drawing>
          <wp:inline distT="0" distB="0" distL="0" distR="0" wp14:anchorId="51A7FD10" wp14:editId="1FF3B8D5">
            <wp:extent cx="2746375" cy="2752467"/>
            <wp:effectExtent l="0" t="0" r="0" b="0"/>
            <wp:docPr id="7" name="Imagen 7" descr="Resultado de imagen para prevenciòn consumo de 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revenciòn consumo de s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8168" cy="2764287"/>
                    </a:xfrm>
                    <a:prstGeom prst="rect">
                      <a:avLst/>
                    </a:prstGeom>
                    <a:noFill/>
                    <a:ln>
                      <a:noFill/>
                    </a:ln>
                  </pic:spPr>
                </pic:pic>
              </a:graphicData>
            </a:graphic>
          </wp:inline>
        </w:drawing>
      </w:r>
    </w:p>
    <w:p w:rsidR="00E64E28" w:rsidRDefault="00E64E28" w:rsidP="00E64E28">
      <w:pPr>
        <w:rPr>
          <w:b/>
          <w:color w:val="0070C0"/>
          <w:sz w:val="40"/>
          <w:szCs w:val="40"/>
          <w:lang w:val="es-ES"/>
        </w:rPr>
      </w:pPr>
      <w:r w:rsidRPr="00E64E28">
        <w:rPr>
          <w:b/>
          <w:color w:val="0070C0"/>
          <w:sz w:val="40"/>
          <w:szCs w:val="40"/>
          <w:lang w:val="es-ES"/>
        </w:rPr>
        <w:t xml:space="preserve">Capacitación de Política de No alcohol, </w:t>
      </w:r>
      <w:r>
        <w:rPr>
          <w:b/>
          <w:color w:val="0070C0"/>
          <w:sz w:val="40"/>
          <w:szCs w:val="40"/>
          <w:lang w:val="es-ES"/>
        </w:rPr>
        <w:t>tabaco y Sustancias Psicoactivas</w:t>
      </w:r>
    </w:p>
    <w:p w:rsidR="00015DFE" w:rsidRPr="00E64E28" w:rsidRDefault="00015DFE" w:rsidP="00E64E28">
      <w:pPr>
        <w:rPr>
          <w:b/>
          <w:color w:val="0070C0"/>
          <w:sz w:val="40"/>
          <w:szCs w:val="40"/>
        </w:rPr>
      </w:pPr>
    </w:p>
    <w:p w:rsidR="00E64E28" w:rsidRPr="006513A3" w:rsidRDefault="00E64E28" w:rsidP="006513A3">
      <w:pPr>
        <w:jc w:val="center"/>
        <w:rPr>
          <w:sz w:val="28"/>
          <w:szCs w:val="28"/>
        </w:rPr>
      </w:pPr>
      <w:r w:rsidRPr="00E64E28">
        <w:rPr>
          <w:noProof/>
          <w:sz w:val="28"/>
          <w:szCs w:val="28"/>
          <w:lang w:eastAsia="es-CO"/>
        </w:rPr>
        <w:drawing>
          <wp:inline distT="0" distB="0" distL="0" distR="0" wp14:anchorId="2B23008F" wp14:editId="42730441">
            <wp:extent cx="2614353" cy="1049422"/>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2633747" cy="1057207"/>
                    </a:xfrm>
                    <a:prstGeom prst="rect">
                      <a:avLst/>
                    </a:prstGeom>
                  </pic:spPr>
                </pic:pic>
              </a:graphicData>
            </a:graphic>
          </wp:inline>
        </w:drawing>
      </w:r>
    </w:p>
    <w:p w:rsidR="006513A3" w:rsidRPr="00E3753F" w:rsidRDefault="006513A3" w:rsidP="00E3753F">
      <w:pPr>
        <w:jc w:val="center"/>
        <w:rPr>
          <w:sz w:val="24"/>
          <w:szCs w:val="24"/>
        </w:rPr>
      </w:pPr>
    </w:p>
    <w:sectPr w:rsidR="006513A3" w:rsidRPr="00E3753F" w:rsidSect="007D7980">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BLANCA">
    <w:altName w:val="Times New Roman"/>
    <w:charset w:val="00"/>
    <w:family w:val="auto"/>
    <w:pitch w:val="variable"/>
    <w:sig w:usb0="00000003" w:usb1="0000000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D5E"/>
      </v:shape>
    </w:pict>
  </w:numPicBullet>
  <w:abstractNum w:abstractNumId="0" w15:restartNumberingAfterBreak="0">
    <w:nsid w:val="38FF526E"/>
    <w:multiLevelType w:val="hybridMultilevel"/>
    <w:tmpl w:val="39108E94"/>
    <w:lvl w:ilvl="0" w:tplc="3BD8316A">
      <w:start w:val="1"/>
      <w:numFmt w:val="bullet"/>
      <w:lvlText w:val=""/>
      <w:lvlJc w:val="left"/>
      <w:pPr>
        <w:tabs>
          <w:tab w:val="num" w:pos="720"/>
        </w:tabs>
        <w:ind w:left="720" w:hanging="360"/>
      </w:pPr>
      <w:rPr>
        <w:rFonts w:ascii="Wingdings" w:hAnsi="Wingdings" w:hint="default"/>
      </w:rPr>
    </w:lvl>
    <w:lvl w:ilvl="1" w:tplc="2CA87BD4" w:tentative="1">
      <w:start w:val="1"/>
      <w:numFmt w:val="bullet"/>
      <w:lvlText w:val=""/>
      <w:lvlJc w:val="left"/>
      <w:pPr>
        <w:tabs>
          <w:tab w:val="num" w:pos="1440"/>
        </w:tabs>
        <w:ind w:left="1440" w:hanging="360"/>
      </w:pPr>
      <w:rPr>
        <w:rFonts w:ascii="Wingdings" w:hAnsi="Wingdings" w:hint="default"/>
      </w:rPr>
    </w:lvl>
    <w:lvl w:ilvl="2" w:tplc="EE749416" w:tentative="1">
      <w:start w:val="1"/>
      <w:numFmt w:val="bullet"/>
      <w:lvlText w:val=""/>
      <w:lvlJc w:val="left"/>
      <w:pPr>
        <w:tabs>
          <w:tab w:val="num" w:pos="2160"/>
        </w:tabs>
        <w:ind w:left="2160" w:hanging="360"/>
      </w:pPr>
      <w:rPr>
        <w:rFonts w:ascii="Wingdings" w:hAnsi="Wingdings" w:hint="default"/>
      </w:rPr>
    </w:lvl>
    <w:lvl w:ilvl="3" w:tplc="A1D60208" w:tentative="1">
      <w:start w:val="1"/>
      <w:numFmt w:val="bullet"/>
      <w:lvlText w:val=""/>
      <w:lvlJc w:val="left"/>
      <w:pPr>
        <w:tabs>
          <w:tab w:val="num" w:pos="2880"/>
        </w:tabs>
        <w:ind w:left="2880" w:hanging="360"/>
      </w:pPr>
      <w:rPr>
        <w:rFonts w:ascii="Wingdings" w:hAnsi="Wingdings" w:hint="default"/>
      </w:rPr>
    </w:lvl>
    <w:lvl w:ilvl="4" w:tplc="3FA64DA8" w:tentative="1">
      <w:start w:val="1"/>
      <w:numFmt w:val="bullet"/>
      <w:lvlText w:val=""/>
      <w:lvlJc w:val="left"/>
      <w:pPr>
        <w:tabs>
          <w:tab w:val="num" w:pos="3600"/>
        </w:tabs>
        <w:ind w:left="3600" w:hanging="360"/>
      </w:pPr>
      <w:rPr>
        <w:rFonts w:ascii="Wingdings" w:hAnsi="Wingdings" w:hint="default"/>
      </w:rPr>
    </w:lvl>
    <w:lvl w:ilvl="5" w:tplc="80187C1A" w:tentative="1">
      <w:start w:val="1"/>
      <w:numFmt w:val="bullet"/>
      <w:lvlText w:val=""/>
      <w:lvlJc w:val="left"/>
      <w:pPr>
        <w:tabs>
          <w:tab w:val="num" w:pos="4320"/>
        </w:tabs>
        <w:ind w:left="4320" w:hanging="360"/>
      </w:pPr>
      <w:rPr>
        <w:rFonts w:ascii="Wingdings" w:hAnsi="Wingdings" w:hint="default"/>
      </w:rPr>
    </w:lvl>
    <w:lvl w:ilvl="6" w:tplc="7FC8C0B8" w:tentative="1">
      <w:start w:val="1"/>
      <w:numFmt w:val="bullet"/>
      <w:lvlText w:val=""/>
      <w:lvlJc w:val="left"/>
      <w:pPr>
        <w:tabs>
          <w:tab w:val="num" w:pos="5040"/>
        </w:tabs>
        <w:ind w:left="5040" w:hanging="360"/>
      </w:pPr>
      <w:rPr>
        <w:rFonts w:ascii="Wingdings" w:hAnsi="Wingdings" w:hint="default"/>
      </w:rPr>
    </w:lvl>
    <w:lvl w:ilvl="7" w:tplc="CA326962" w:tentative="1">
      <w:start w:val="1"/>
      <w:numFmt w:val="bullet"/>
      <w:lvlText w:val=""/>
      <w:lvlJc w:val="left"/>
      <w:pPr>
        <w:tabs>
          <w:tab w:val="num" w:pos="5760"/>
        </w:tabs>
        <w:ind w:left="5760" w:hanging="360"/>
      </w:pPr>
      <w:rPr>
        <w:rFonts w:ascii="Wingdings" w:hAnsi="Wingdings" w:hint="default"/>
      </w:rPr>
    </w:lvl>
    <w:lvl w:ilvl="8" w:tplc="5F7C8E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2555D9"/>
    <w:multiLevelType w:val="hybridMultilevel"/>
    <w:tmpl w:val="7D3E1434"/>
    <w:lvl w:ilvl="0" w:tplc="6F1CFDB2">
      <w:start w:val="1"/>
      <w:numFmt w:val="bullet"/>
      <w:lvlText w:val="•"/>
      <w:lvlJc w:val="left"/>
      <w:pPr>
        <w:tabs>
          <w:tab w:val="num" w:pos="720"/>
        </w:tabs>
        <w:ind w:left="720" w:hanging="360"/>
      </w:pPr>
      <w:rPr>
        <w:rFonts w:ascii="Arial" w:hAnsi="Arial" w:hint="default"/>
      </w:rPr>
    </w:lvl>
    <w:lvl w:ilvl="1" w:tplc="2DCC50CE" w:tentative="1">
      <w:start w:val="1"/>
      <w:numFmt w:val="bullet"/>
      <w:lvlText w:val="•"/>
      <w:lvlJc w:val="left"/>
      <w:pPr>
        <w:tabs>
          <w:tab w:val="num" w:pos="1440"/>
        </w:tabs>
        <w:ind w:left="1440" w:hanging="360"/>
      </w:pPr>
      <w:rPr>
        <w:rFonts w:ascii="Arial" w:hAnsi="Arial" w:hint="default"/>
      </w:rPr>
    </w:lvl>
    <w:lvl w:ilvl="2" w:tplc="4B8A81AA" w:tentative="1">
      <w:start w:val="1"/>
      <w:numFmt w:val="bullet"/>
      <w:lvlText w:val="•"/>
      <w:lvlJc w:val="left"/>
      <w:pPr>
        <w:tabs>
          <w:tab w:val="num" w:pos="2160"/>
        </w:tabs>
        <w:ind w:left="2160" w:hanging="360"/>
      </w:pPr>
      <w:rPr>
        <w:rFonts w:ascii="Arial" w:hAnsi="Arial" w:hint="default"/>
      </w:rPr>
    </w:lvl>
    <w:lvl w:ilvl="3" w:tplc="EA80D212" w:tentative="1">
      <w:start w:val="1"/>
      <w:numFmt w:val="bullet"/>
      <w:lvlText w:val="•"/>
      <w:lvlJc w:val="left"/>
      <w:pPr>
        <w:tabs>
          <w:tab w:val="num" w:pos="2880"/>
        </w:tabs>
        <w:ind w:left="2880" w:hanging="360"/>
      </w:pPr>
      <w:rPr>
        <w:rFonts w:ascii="Arial" w:hAnsi="Arial" w:hint="default"/>
      </w:rPr>
    </w:lvl>
    <w:lvl w:ilvl="4" w:tplc="82740DC8" w:tentative="1">
      <w:start w:val="1"/>
      <w:numFmt w:val="bullet"/>
      <w:lvlText w:val="•"/>
      <w:lvlJc w:val="left"/>
      <w:pPr>
        <w:tabs>
          <w:tab w:val="num" w:pos="3600"/>
        </w:tabs>
        <w:ind w:left="3600" w:hanging="360"/>
      </w:pPr>
      <w:rPr>
        <w:rFonts w:ascii="Arial" w:hAnsi="Arial" w:hint="default"/>
      </w:rPr>
    </w:lvl>
    <w:lvl w:ilvl="5" w:tplc="21B4492E" w:tentative="1">
      <w:start w:val="1"/>
      <w:numFmt w:val="bullet"/>
      <w:lvlText w:val="•"/>
      <w:lvlJc w:val="left"/>
      <w:pPr>
        <w:tabs>
          <w:tab w:val="num" w:pos="4320"/>
        </w:tabs>
        <w:ind w:left="4320" w:hanging="360"/>
      </w:pPr>
      <w:rPr>
        <w:rFonts w:ascii="Arial" w:hAnsi="Arial" w:hint="default"/>
      </w:rPr>
    </w:lvl>
    <w:lvl w:ilvl="6" w:tplc="007E27D8" w:tentative="1">
      <w:start w:val="1"/>
      <w:numFmt w:val="bullet"/>
      <w:lvlText w:val="•"/>
      <w:lvlJc w:val="left"/>
      <w:pPr>
        <w:tabs>
          <w:tab w:val="num" w:pos="5040"/>
        </w:tabs>
        <w:ind w:left="5040" w:hanging="360"/>
      </w:pPr>
      <w:rPr>
        <w:rFonts w:ascii="Arial" w:hAnsi="Arial" w:hint="default"/>
      </w:rPr>
    </w:lvl>
    <w:lvl w:ilvl="7" w:tplc="FDD21634" w:tentative="1">
      <w:start w:val="1"/>
      <w:numFmt w:val="bullet"/>
      <w:lvlText w:val="•"/>
      <w:lvlJc w:val="left"/>
      <w:pPr>
        <w:tabs>
          <w:tab w:val="num" w:pos="5760"/>
        </w:tabs>
        <w:ind w:left="5760" w:hanging="360"/>
      </w:pPr>
      <w:rPr>
        <w:rFonts w:ascii="Arial" w:hAnsi="Arial" w:hint="default"/>
      </w:rPr>
    </w:lvl>
    <w:lvl w:ilvl="8" w:tplc="2BEA18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6E2470"/>
    <w:multiLevelType w:val="hybridMultilevel"/>
    <w:tmpl w:val="0E149898"/>
    <w:lvl w:ilvl="0" w:tplc="67548FC6">
      <w:start w:val="1"/>
      <w:numFmt w:val="bullet"/>
      <w:lvlText w:val=""/>
      <w:lvlJc w:val="left"/>
      <w:pPr>
        <w:tabs>
          <w:tab w:val="num" w:pos="720"/>
        </w:tabs>
        <w:ind w:left="720" w:hanging="360"/>
      </w:pPr>
      <w:rPr>
        <w:rFonts w:ascii="Wingdings" w:hAnsi="Wingdings" w:hint="default"/>
      </w:rPr>
    </w:lvl>
    <w:lvl w:ilvl="1" w:tplc="112661F2" w:tentative="1">
      <w:start w:val="1"/>
      <w:numFmt w:val="bullet"/>
      <w:lvlText w:val=""/>
      <w:lvlJc w:val="left"/>
      <w:pPr>
        <w:tabs>
          <w:tab w:val="num" w:pos="1440"/>
        </w:tabs>
        <w:ind w:left="1440" w:hanging="360"/>
      </w:pPr>
      <w:rPr>
        <w:rFonts w:ascii="Wingdings" w:hAnsi="Wingdings" w:hint="default"/>
      </w:rPr>
    </w:lvl>
    <w:lvl w:ilvl="2" w:tplc="1E42433E" w:tentative="1">
      <w:start w:val="1"/>
      <w:numFmt w:val="bullet"/>
      <w:lvlText w:val=""/>
      <w:lvlJc w:val="left"/>
      <w:pPr>
        <w:tabs>
          <w:tab w:val="num" w:pos="2160"/>
        </w:tabs>
        <w:ind w:left="2160" w:hanging="360"/>
      </w:pPr>
      <w:rPr>
        <w:rFonts w:ascii="Wingdings" w:hAnsi="Wingdings" w:hint="default"/>
      </w:rPr>
    </w:lvl>
    <w:lvl w:ilvl="3" w:tplc="16D40742" w:tentative="1">
      <w:start w:val="1"/>
      <w:numFmt w:val="bullet"/>
      <w:lvlText w:val=""/>
      <w:lvlJc w:val="left"/>
      <w:pPr>
        <w:tabs>
          <w:tab w:val="num" w:pos="2880"/>
        </w:tabs>
        <w:ind w:left="2880" w:hanging="360"/>
      </w:pPr>
      <w:rPr>
        <w:rFonts w:ascii="Wingdings" w:hAnsi="Wingdings" w:hint="default"/>
      </w:rPr>
    </w:lvl>
    <w:lvl w:ilvl="4" w:tplc="CADE1CE6" w:tentative="1">
      <w:start w:val="1"/>
      <w:numFmt w:val="bullet"/>
      <w:lvlText w:val=""/>
      <w:lvlJc w:val="left"/>
      <w:pPr>
        <w:tabs>
          <w:tab w:val="num" w:pos="3600"/>
        </w:tabs>
        <w:ind w:left="3600" w:hanging="360"/>
      </w:pPr>
      <w:rPr>
        <w:rFonts w:ascii="Wingdings" w:hAnsi="Wingdings" w:hint="default"/>
      </w:rPr>
    </w:lvl>
    <w:lvl w:ilvl="5" w:tplc="15863800" w:tentative="1">
      <w:start w:val="1"/>
      <w:numFmt w:val="bullet"/>
      <w:lvlText w:val=""/>
      <w:lvlJc w:val="left"/>
      <w:pPr>
        <w:tabs>
          <w:tab w:val="num" w:pos="4320"/>
        </w:tabs>
        <w:ind w:left="4320" w:hanging="360"/>
      </w:pPr>
      <w:rPr>
        <w:rFonts w:ascii="Wingdings" w:hAnsi="Wingdings" w:hint="default"/>
      </w:rPr>
    </w:lvl>
    <w:lvl w:ilvl="6" w:tplc="BBD4556E" w:tentative="1">
      <w:start w:val="1"/>
      <w:numFmt w:val="bullet"/>
      <w:lvlText w:val=""/>
      <w:lvlJc w:val="left"/>
      <w:pPr>
        <w:tabs>
          <w:tab w:val="num" w:pos="5040"/>
        </w:tabs>
        <w:ind w:left="5040" w:hanging="360"/>
      </w:pPr>
      <w:rPr>
        <w:rFonts w:ascii="Wingdings" w:hAnsi="Wingdings" w:hint="default"/>
      </w:rPr>
    </w:lvl>
    <w:lvl w:ilvl="7" w:tplc="C89EFF70" w:tentative="1">
      <w:start w:val="1"/>
      <w:numFmt w:val="bullet"/>
      <w:lvlText w:val=""/>
      <w:lvlJc w:val="left"/>
      <w:pPr>
        <w:tabs>
          <w:tab w:val="num" w:pos="5760"/>
        </w:tabs>
        <w:ind w:left="5760" w:hanging="360"/>
      </w:pPr>
      <w:rPr>
        <w:rFonts w:ascii="Wingdings" w:hAnsi="Wingdings" w:hint="default"/>
      </w:rPr>
    </w:lvl>
    <w:lvl w:ilvl="8" w:tplc="2C66BC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21589B"/>
    <w:multiLevelType w:val="hybridMultilevel"/>
    <w:tmpl w:val="F4AAC996"/>
    <w:lvl w:ilvl="0" w:tplc="2ED62340">
      <w:start w:val="1"/>
      <w:numFmt w:val="bullet"/>
      <w:lvlText w:val="•"/>
      <w:lvlJc w:val="left"/>
      <w:pPr>
        <w:tabs>
          <w:tab w:val="num" w:pos="720"/>
        </w:tabs>
        <w:ind w:left="720" w:hanging="360"/>
      </w:pPr>
      <w:rPr>
        <w:rFonts w:ascii="Arial" w:hAnsi="Arial" w:hint="default"/>
      </w:rPr>
    </w:lvl>
    <w:lvl w:ilvl="1" w:tplc="AE8C9E6C" w:tentative="1">
      <w:start w:val="1"/>
      <w:numFmt w:val="bullet"/>
      <w:lvlText w:val="•"/>
      <w:lvlJc w:val="left"/>
      <w:pPr>
        <w:tabs>
          <w:tab w:val="num" w:pos="1440"/>
        </w:tabs>
        <w:ind w:left="1440" w:hanging="360"/>
      </w:pPr>
      <w:rPr>
        <w:rFonts w:ascii="Arial" w:hAnsi="Arial" w:hint="default"/>
      </w:rPr>
    </w:lvl>
    <w:lvl w:ilvl="2" w:tplc="3F843058" w:tentative="1">
      <w:start w:val="1"/>
      <w:numFmt w:val="bullet"/>
      <w:lvlText w:val="•"/>
      <w:lvlJc w:val="left"/>
      <w:pPr>
        <w:tabs>
          <w:tab w:val="num" w:pos="2160"/>
        </w:tabs>
        <w:ind w:left="2160" w:hanging="360"/>
      </w:pPr>
      <w:rPr>
        <w:rFonts w:ascii="Arial" w:hAnsi="Arial" w:hint="default"/>
      </w:rPr>
    </w:lvl>
    <w:lvl w:ilvl="3" w:tplc="007CD734" w:tentative="1">
      <w:start w:val="1"/>
      <w:numFmt w:val="bullet"/>
      <w:lvlText w:val="•"/>
      <w:lvlJc w:val="left"/>
      <w:pPr>
        <w:tabs>
          <w:tab w:val="num" w:pos="2880"/>
        </w:tabs>
        <w:ind w:left="2880" w:hanging="360"/>
      </w:pPr>
      <w:rPr>
        <w:rFonts w:ascii="Arial" w:hAnsi="Arial" w:hint="default"/>
      </w:rPr>
    </w:lvl>
    <w:lvl w:ilvl="4" w:tplc="9B92ABBA" w:tentative="1">
      <w:start w:val="1"/>
      <w:numFmt w:val="bullet"/>
      <w:lvlText w:val="•"/>
      <w:lvlJc w:val="left"/>
      <w:pPr>
        <w:tabs>
          <w:tab w:val="num" w:pos="3600"/>
        </w:tabs>
        <w:ind w:left="3600" w:hanging="360"/>
      </w:pPr>
      <w:rPr>
        <w:rFonts w:ascii="Arial" w:hAnsi="Arial" w:hint="default"/>
      </w:rPr>
    </w:lvl>
    <w:lvl w:ilvl="5" w:tplc="8916A8CC" w:tentative="1">
      <w:start w:val="1"/>
      <w:numFmt w:val="bullet"/>
      <w:lvlText w:val="•"/>
      <w:lvlJc w:val="left"/>
      <w:pPr>
        <w:tabs>
          <w:tab w:val="num" w:pos="4320"/>
        </w:tabs>
        <w:ind w:left="4320" w:hanging="360"/>
      </w:pPr>
      <w:rPr>
        <w:rFonts w:ascii="Arial" w:hAnsi="Arial" w:hint="default"/>
      </w:rPr>
    </w:lvl>
    <w:lvl w:ilvl="6" w:tplc="02E21534" w:tentative="1">
      <w:start w:val="1"/>
      <w:numFmt w:val="bullet"/>
      <w:lvlText w:val="•"/>
      <w:lvlJc w:val="left"/>
      <w:pPr>
        <w:tabs>
          <w:tab w:val="num" w:pos="5040"/>
        </w:tabs>
        <w:ind w:left="5040" w:hanging="360"/>
      </w:pPr>
      <w:rPr>
        <w:rFonts w:ascii="Arial" w:hAnsi="Arial" w:hint="default"/>
      </w:rPr>
    </w:lvl>
    <w:lvl w:ilvl="7" w:tplc="CEDEB13E" w:tentative="1">
      <w:start w:val="1"/>
      <w:numFmt w:val="bullet"/>
      <w:lvlText w:val="•"/>
      <w:lvlJc w:val="left"/>
      <w:pPr>
        <w:tabs>
          <w:tab w:val="num" w:pos="5760"/>
        </w:tabs>
        <w:ind w:left="5760" w:hanging="360"/>
      </w:pPr>
      <w:rPr>
        <w:rFonts w:ascii="Arial" w:hAnsi="Arial" w:hint="default"/>
      </w:rPr>
    </w:lvl>
    <w:lvl w:ilvl="8" w:tplc="4050B2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5C69B2"/>
    <w:multiLevelType w:val="hybridMultilevel"/>
    <w:tmpl w:val="649C3562"/>
    <w:lvl w:ilvl="0" w:tplc="49720FE2">
      <w:start w:val="1"/>
      <w:numFmt w:val="bullet"/>
      <w:lvlText w:val="•"/>
      <w:lvlJc w:val="left"/>
      <w:pPr>
        <w:tabs>
          <w:tab w:val="num" w:pos="720"/>
        </w:tabs>
        <w:ind w:left="720" w:hanging="360"/>
      </w:pPr>
      <w:rPr>
        <w:rFonts w:ascii="Arial" w:hAnsi="Arial" w:hint="default"/>
      </w:rPr>
    </w:lvl>
    <w:lvl w:ilvl="1" w:tplc="B240CB76" w:tentative="1">
      <w:start w:val="1"/>
      <w:numFmt w:val="bullet"/>
      <w:lvlText w:val="•"/>
      <w:lvlJc w:val="left"/>
      <w:pPr>
        <w:tabs>
          <w:tab w:val="num" w:pos="1440"/>
        </w:tabs>
        <w:ind w:left="1440" w:hanging="360"/>
      </w:pPr>
      <w:rPr>
        <w:rFonts w:ascii="Arial" w:hAnsi="Arial" w:hint="default"/>
      </w:rPr>
    </w:lvl>
    <w:lvl w:ilvl="2" w:tplc="F93C12B4" w:tentative="1">
      <w:start w:val="1"/>
      <w:numFmt w:val="bullet"/>
      <w:lvlText w:val="•"/>
      <w:lvlJc w:val="left"/>
      <w:pPr>
        <w:tabs>
          <w:tab w:val="num" w:pos="2160"/>
        </w:tabs>
        <w:ind w:left="2160" w:hanging="360"/>
      </w:pPr>
      <w:rPr>
        <w:rFonts w:ascii="Arial" w:hAnsi="Arial" w:hint="default"/>
      </w:rPr>
    </w:lvl>
    <w:lvl w:ilvl="3" w:tplc="C0C49248" w:tentative="1">
      <w:start w:val="1"/>
      <w:numFmt w:val="bullet"/>
      <w:lvlText w:val="•"/>
      <w:lvlJc w:val="left"/>
      <w:pPr>
        <w:tabs>
          <w:tab w:val="num" w:pos="2880"/>
        </w:tabs>
        <w:ind w:left="2880" w:hanging="360"/>
      </w:pPr>
      <w:rPr>
        <w:rFonts w:ascii="Arial" w:hAnsi="Arial" w:hint="default"/>
      </w:rPr>
    </w:lvl>
    <w:lvl w:ilvl="4" w:tplc="7104056E" w:tentative="1">
      <w:start w:val="1"/>
      <w:numFmt w:val="bullet"/>
      <w:lvlText w:val="•"/>
      <w:lvlJc w:val="left"/>
      <w:pPr>
        <w:tabs>
          <w:tab w:val="num" w:pos="3600"/>
        </w:tabs>
        <w:ind w:left="3600" w:hanging="360"/>
      </w:pPr>
      <w:rPr>
        <w:rFonts w:ascii="Arial" w:hAnsi="Arial" w:hint="default"/>
      </w:rPr>
    </w:lvl>
    <w:lvl w:ilvl="5" w:tplc="A3D0D960" w:tentative="1">
      <w:start w:val="1"/>
      <w:numFmt w:val="bullet"/>
      <w:lvlText w:val="•"/>
      <w:lvlJc w:val="left"/>
      <w:pPr>
        <w:tabs>
          <w:tab w:val="num" w:pos="4320"/>
        </w:tabs>
        <w:ind w:left="4320" w:hanging="360"/>
      </w:pPr>
      <w:rPr>
        <w:rFonts w:ascii="Arial" w:hAnsi="Arial" w:hint="default"/>
      </w:rPr>
    </w:lvl>
    <w:lvl w:ilvl="6" w:tplc="D08882E8" w:tentative="1">
      <w:start w:val="1"/>
      <w:numFmt w:val="bullet"/>
      <w:lvlText w:val="•"/>
      <w:lvlJc w:val="left"/>
      <w:pPr>
        <w:tabs>
          <w:tab w:val="num" w:pos="5040"/>
        </w:tabs>
        <w:ind w:left="5040" w:hanging="360"/>
      </w:pPr>
      <w:rPr>
        <w:rFonts w:ascii="Arial" w:hAnsi="Arial" w:hint="default"/>
      </w:rPr>
    </w:lvl>
    <w:lvl w:ilvl="7" w:tplc="81288222" w:tentative="1">
      <w:start w:val="1"/>
      <w:numFmt w:val="bullet"/>
      <w:lvlText w:val="•"/>
      <w:lvlJc w:val="left"/>
      <w:pPr>
        <w:tabs>
          <w:tab w:val="num" w:pos="5760"/>
        </w:tabs>
        <w:ind w:left="5760" w:hanging="360"/>
      </w:pPr>
      <w:rPr>
        <w:rFonts w:ascii="Arial" w:hAnsi="Arial" w:hint="default"/>
      </w:rPr>
    </w:lvl>
    <w:lvl w:ilvl="8" w:tplc="F0188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8B417D"/>
    <w:multiLevelType w:val="hybridMultilevel"/>
    <w:tmpl w:val="17067E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5A703F"/>
    <w:multiLevelType w:val="hybridMultilevel"/>
    <w:tmpl w:val="DCCC306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80"/>
    <w:rsid w:val="00015DFE"/>
    <w:rsid w:val="001341B6"/>
    <w:rsid w:val="00647E47"/>
    <w:rsid w:val="006513A3"/>
    <w:rsid w:val="007D7980"/>
    <w:rsid w:val="00A75DAE"/>
    <w:rsid w:val="00E201DE"/>
    <w:rsid w:val="00E3753F"/>
    <w:rsid w:val="00E64E28"/>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DA07BE-1B34-4F87-B355-118A36F6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7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1468">
      <w:bodyDiv w:val="1"/>
      <w:marLeft w:val="0"/>
      <w:marRight w:val="0"/>
      <w:marTop w:val="0"/>
      <w:marBottom w:val="0"/>
      <w:divBdr>
        <w:top w:val="none" w:sz="0" w:space="0" w:color="auto"/>
        <w:left w:val="none" w:sz="0" w:space="0" w:color="auto"/>
        <w:bottom w:val="none" w:sz="0" w:space="0" w:color="auto"/>
        <w:right w:val="none" w:sz="0" w:space="0" w:color="auto"/>
      </w:divBdr>
      <w:divsChild>
        <w:div w:id="353263562">
          <w:marLeft w:val="547"/>
          <w:marRight w:val="0"/>
          <w:marTop w:val="0"/>
          <w:marBottom w:val="0"/>
          <w:divBdr>
            <w:top w:val="none" w:sz="0" w:space="0" w:color="auto"/>
            <w:left w:val="none" w:sz="0" w:space="0" w:color="auto"/>
            <w:bottom w:val="none" w:sz="0" w:space="0" w:color="auto"/>
            <w:right w:val="none" w:sz="0" w:space="0" w:color="auto"/>
          </w:divBdr>
        </w:div>
        <w:div w:id="1899776295">
          <w:marLeft w:val="547"/>
          <w:marRight w:val="0"/>
          <w:marTop w:val="0"/>
          <w:marBottom w:val="0"/>
          <w:divBdr>
            <w:top w:val="none" w:sz="0" w:space="0" w:color="auto"/>
            <w:left w:val="none" w:sz="0" w:space="0" w:color="auto"/>
            <w:bottom w:val="none" w:sz="0" w:space="0" w:color="auto"/>
            <w:right w:val="none" w:sz="0" w:space="0" w:color="auto"/>
          </w:divBdr>
        </w:div>
        <w:div w:id="1403869804">
          <w:marLeft w:val="547"/>
          <w:marRight w:val="0"/>
          <w:marTop w:val="0"/>
          <w:marBottom w:val="0"/>
          <w:divBdr>
            <w:top w:val="none" w:sz="0" w:space="0" w:color="auto"/>
            <w:left w:val="none" w:sz="0" w:space="0" w:color="auto"/>
            <w:bottom w:val="none" w:sz="0" w:space="0" w:color="auto"/>
            <w:right w:val="none" w:sz="0" w:space="0" w:color="auto"/>
          </w:divBdr>
        </w:div>
      </w:divsChild>
    </w:div>
    <w:div w:id="710034990">
      <w:bodyDiv w:val="1"/>
      <w:marLeft w:val="0"/>
      <w:marRight w:val="0"/>
      <w:marTop w:val="0"/>
      <w:marBottom w:val="0"/>
      <w:divBdr>
        <w:top w:val="none" w:sz="0" w:space="0" w:color="auto"/>
        <w:left w:val="none" w:sz="0" w:space="0" w:color="auto"/>
        <w:bottom w:val="none" w:sz="0" w:space="0" w:color="auto"/>
        <w:right w:val="none" w:sz="0" w:space="0" w:color="auto"/>
      </w:divBdr>
      <w:divsChild>
        <w:div w:id="485318004">
          <w:marLeft w:val="547"/>
          <w:marRight w:val="0"/>
          <w:marTop w:val="0"/>
          <w:marBottom w:val="0"/>
          <w:divBdr>
            <w:top w:val="none" w:sz="0" w:space="0" w:color="auto"/>
            <w:left w:val="none" w:sz="0" w:space="0" w:color="auto"/>
            <w:bottom w:val="none" w:sz="0" w:space="0" w:color="auto"/>
            <w:right w:val="none" w:sz="0" w:space="0" w:color="auto"/>
          </w:divBdr>
        </w:div>
        <w:div w:id="883446457">
          <w:marLeft w:val="547"/>
          <w:marRight w:val="0"/>
          <w:marTop w:val="0"/>
          <w:marBottom w:val="0"/>
          <w:divBdr>
            <w:top w:val="none" w:sz="0" w:space="0" w:color="auto"/>
            <w:left w:val="none" w:sz="0" w:space="0" w:color="auto"/>
            <w:bottom w:val="none" w:sz="0" w:space="0" w:color="auto"/>
            <w:right w:val="none" w:sz="0" w:space="0" w:color="auto"/>
          </w:divBdr>
        </w:div>
        <w:div w:id="939066059">
          <w:marLeft w:val="547"/>
          <w:marRight w:val="0"/>
          <w:marTop w:val="0"/>
          <w:marBottom w:val="0"/>
          <w:divBdr>
            <w:top w:val="none" w:sz="0" w:space="0" w:color="auto"/>
            <w:left w:val="none" w:sz="0" w:space="0" w:color="auto"/>
            <w:bottom w:val="none" w:sz="0" w:space="0" w:color="auto"/>
            <w:right w:val="none" w:sz="0" w:space="0" w:color="auto"/>
          </w:divBdr>
        </w:div>
      </w:divsChild>
    </w:div>
    <w:div w:id="804935596">
      <w:bodyDiv w:val="1"/>
      <w:marLeft w:val="0"/>
      <w:marRight w:val="0"/>
      <w:marTop w:val="0"/>
      <w:marBottom w:val="0"/>
      <w:divBdr>
        <w:top w:val="none" w:sz="0" w:space="0" w:color="auto"/>
        <w:left w:val="none" w:sz="0" w:space="0" w:color="auto"/>
        <w:bottom w:val="none" w:sz="0" w:space="0" w:color="auto"/>
        <w:right w:val="none" w:sz="0" w:space="0" w:color="auto"/>
      </w:divBdr>
      <w:divsChild>
        <w:div w:id="1886789959">
          <w:marLeft w:val="720"/>
          <w:marRight w:val="0"/>
          <w:marTop w:val="0"/>
          <w:marBottom w:val="0"/>
          <w:divBdr>
            <w:top w:val="none" w:sz="0" w:space="0" w:color="auto"/>
            <w:left w:val="none" w:sz="0" w:space="0" w:color="auto"/>
            <w:bottom w:val="none" w:sz="0" w:space="0" w:color="auto"/>
            <w:right w:val="none" w:sz="0" w:space="0" w:color="auto"/>
          </w:divBdr>
        </w:div>
      </w:divsChild>
    </w:div>
    <w:div w:id="933587659">
      <w:bodyDiv w:val="1"/>
      <w:marLeft w:val="0"/>
      <w:marRight w:val="0"/>
      <w:marTop w:val="0"/>
      <w:marBottom w:val="0"/>
      <w:divBdr>
        <w:top w:val="none" w:sz="0" w:space="0" w:color="auto"/>
        <w:left w:val="none" w:sz="0" w:space="0" w:color="auto"/>
        <w:bottom w:val="none" w:sz="0" w:space="0" w:color="auto"/>
        <w:right w:val="none" w:sz="0" w:space="0" w:color="auto"/>
      </w:divBdr>
      <w:divsChild>
        <w:div w:id="516235418">
          <w:marLeft w:val="360"/>
          <w:marRight w:val="0"/>
          <w:marTop w:val="200"/>
          <w:marBottom w:val="0"/>
          <w:divBdr>
            <w:top w:val="none" w:sz="0" w:space="0" w:color="auto"/>
            <w:left w:val="none" w:sz="0" w:space="0" w:color="auto"/>
            <w:bottom w:val="none" w:sz="0" w:space="0" w:color="auto"/>
            <w:right w:val="none" w:sz="0" w:space="0" w:color="auto"/>
          </w:divBdr>
        </w:div>
        <w:div w:id="435446455">
          <w:marLeft w:val="360"/>
          <w:marRight w:val="0"/>
          <w:marTop w:val="200"/>
          <w:marBottom w:val="0"/>
          <w:divBdr>
            <w:top w:val="none" w:sz="0" w:space="0" w:color="auto"/>
            <w:left w:val="none" w:sz="0" w:space="0" w:color="auto"/>
            <w:bottom w:val="none" w:sz="0" w:space="0" w:color="auto"/>
            <w:right w:val="none" w:sz="0" w:space="0" w:color="auto"/>
          </w:divBdr>
        </w:div>
      </w:divsChild>
    </w:div>
    <w:div w:id="955140376">
      <w:bodyDiv w:val="1"/>
      <w:marLeft w:val="0"/>
      <w:marRight w:val="0"/>
      <w:marTop w:val="0"/>
      <w:marBottom w:val="0"/>
      <w:divBdr>
        <w:top w:val="none" w:sz="0" w:space="0" w:color="auto"/>
        <w:left w:val="none" w:sz="0" w:space="0" w:color="auto"/>
        <w:bottom w:val="none" w:sz="0" w:space="0" w:color="auto"/>
        <w:right w:val="none" w:sz="0" w:space="0" w:color="auto"/>
      </w:divBdr>
    </w:div>
    <w:div w:id="1388870918">
      <w:bodyDiv w:val="1"/>
      <w:marLeft w:val="0"/>
      <w:marRight w:val="0"/>
      <w:marTop w:val="0"/>
      <w:marBottom w:val="0"/>
      <w:divBdr>
        <w:top w:val="none" w:sz="0" w:space="0" w:color="auto"/>
        <w:left w:val="none" w:sz="0" w:space="0" w:color="auto"/>
        <w:bottom w:val="none" w:sz="0" w:space="0" w:color="auto"/>
        <w:right w:val="none" w:sz="0" w:space="0" w:color="auto"/>
      </w:divBdr>
    </w:div>
    <w:div w:id="1548029216">
      <w:bodyDiv w:val="1"/>
      <w:marLeft w:val="0"/>
      <w:marRight w:val="0"/>
      <w:marTop w:val="0"/>
      <w:marBottom w:val="0"/>
      <w:divBdr>
        <w:top w:val="none" w:sz="0" w:space="0" w:color="auto"/>
        <w:left w:val="none" w:sz="0" w:space="0" w:color="auto"/>
        <w:bottom w:val="none" w:sz="0" w:space="0" w:color="auto"/>
        <w:right w:val="none" w:sz="0" w:space="0" w:color="auto"/>
      </w:divBdr>
    </w:div>
    <w:div w:id="1580939301">
      <w:bodyDiv w:val="1"/>
      <w:marLeft w:val="0"/>
      <w:marRight w:val="0"/>
      <w:marTop w:val="0"/>
      <w:marBottom w:val="0"/>
      <w:divBdr>
        <w:top w:val="none" w:sz="0" w:space="0" w:color="auto"/>
        <w:left w:val="none" w:sz="0" w:space="0" w:color="auto"/>
        <w:bottom w:val="none" w:sz="0" w:space="0" w:color="auto"/>
        <w:right w:val="none" w:sz="0" w:space="0" w:color="auto"/>
      </w:divBdr>
      <w:divsChild>
        <w:div w:id="1137454142">
          <w:marLeft w:val="720"/>
          <w:marRight w:val="0"/>
          <w:marTop w:val="0"/>
          <w:marBottom w:val="0"/>
          <w:divBdr>
            <w:top w:val="none" w:sz="0" w:space="0" w:color="auto"/>
            <w:left w:val="none" w:sz="0" w:space="0" w:color="auto"/>
            <w:bottom w:val="none" w:sz="0" w:space="0" w:color="auto"/>
            <w:right w:val="none" w:sz="0" w:space="0" w:color="auto"/>
          </w:divBdr>
        </w:div>
      </w:divsChild>
    </w:div>
    <w:div w:id="20712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Pinzon</dc:creator>
  <cp:keywords/>
  <dc:description/>
  <cp:lastModifiedBy>maribel mahecha</cp:lastModifiedBy>
  <cp:revision>2</cp:revision>
  <dcterms:created xsi:type="dcterms:W3CDTF">2016-11-16T20:20:00Z</dcterms:created>
  <dcterms:modified xsi:type="dcterms:W3CDTF">2016-11-16T20:20:00Z</dcterms:modified>
</cp:coreProperties>
</file>